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46D2" w:rsidRDefault="00A63969" w:rsidP="00C646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-6985</wp:posOffset>
                </wp:positionH>
                <wp:positionV relativeFrom="paragraph">
                  <wp:posOffset>-140970</wp:posOffset>
                </wp:positionV>
                <wp:extent cx="6891020" cy="828675"/>
                <wp:effectExtent l="10160" t="5715" r="13970" b="13335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91020" cy="828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646D2" w:rsidRDefault="00C646D2"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>
                                  <wp:extent cx="558851" cy="700074"/>
                                  <wp:effectExtent l="19050" t="0" r="0" b="0"/>
                                  <wp:docPr id="1" name="Рисунок 1" descr="C:\Users\epetrov69\Desktop\gerb.gif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C:\Users\epetrov69\Desktop\gerb.gif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59562" cy="70096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            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.55pt;margin-top:-11.1pt;width:542.6pt;height:65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" strokecolor="white [3212]">
                <v:textbox>
                  <w:txbxContent>
                    <w:p w:rsidR="00C646D2" w:rsidRDefault="00C646D2">
                      <w:r>
                        <w:rPr>
                          <w:noProof/>
                          <w:lang w:eastAsia="ru-RU"/>
                        </w:rPr>
                        <w:drawing>
                          <wp:inline distT="0" distB="0" distL="0" distR="0">
                            <wp:extent cx="558851" cy="700074"/>
                            <wp:effectExtent l="19050" t="0" r="0" b="0"/>
                            <wp:docPr id="1" name="Рисунок 1" descr="C:\Users\epetrov69\Desktop\gerb.gif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Users\epetrov69\Desktop\gerb.gif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59562" cy="70096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                   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1169035</wp:posOffset>
                </wp:positionH>
                <wp:positionV relativeFrom="paragraph">
                  <wp:posOffset>29210</wp:posOffset>
                </wp:positionV>
                <wp:extent cx="5457190" cy="490220"/>
                <wp:effectExtent l="5080" t="13970" r="5080" b="10160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57190" cy="4902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646D2" w:rsidRPr="00C646D2" w:rsidRDefault="00C646D2" w:rsidP="00C646D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40"/>
                                <w:szCs w:val="40"/>
                              </w:rPr>
                            </w:pPr>
                            <w:r w:rsidRPr="00C646D2">
                              <w:rPr>
                                <w:rFonts w:ascii="Times New Roman" w:hAnsi="Times New Roman" w:cs="Times New Roman"/>
                                <w:b/>
                                <w:sz w:val="40"/>
                                <w:szCs w:val="40"/>
                              </w:rPr>
                              <w:t>МУ МВД России "Орское"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" o:spid="_x0000_s1027" type="#_x0000_t202" style="position:absolute;left:0;text-align:left;margin-left:92.05pt;margin-top:2.3pt;width:429.7pt;height:38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" strokecolor="white [3212]">
                <v:textbox>
                  <w:txbxContent>
                    <w:p w:rsidR="00C646D2" w:rsidRPr="00C646D2" w:rsidRDefault="00C646D2" w:rsidP="00C646D2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40"/>
                          <w:szCs w:val="40"/>
                        </w:rPr>
                      </w:pPr>
                      <w:r w:rsidRPr="00C646D2">
                        <w:rPr>
                          <w:rFonts w:ascii="Times New Roman" w:hAnsi="Times New Roman" w:cs="Times New Roman"/>
                          <w:b/>
                          <w:sz w:val="40"/>
                          <w:szCs w:val="40"/>
                        </w:rPr>
                        <w:t>МУ МВД России "Орское"</w:t>
                      </w:r>
                    </w:p>
                  </w:txbxContent>
                </v:textbox>
              </v:shape>
            </w:pict>
          </mc:Fallback>
        </mc:AlternateContent>
      </w:r>
    </w:p>
    <w:p w:rsidR="00C646D2" w:rsidRPr="00C646D2" w:rsidRDefault="00C646D2" w:rsidP="00C646D2">
      <w:pPr>
        <w:rPr>
          <w:rFonts w:ascii="Times New Roman" w:hAnsi="Times New Roman" w:cs="Times New Roman"/>
          <w:sz w:val="28"/>
          <w:szCs w:val="28"/>
        </w:rPr>
      </w:pPr>
    </w:p>
    <w:p w:rsidR="00C646D2" w:rsidRDefault="00C646D2" w:rsidP="00C646D2">
      <w:pPr>
        <w:spacing w:after="0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Ind w:w="108" w:type="dxa"/>
        <w:tblBorders>
          <w:top w:val="single" w:sz="24" w:space="0" w:color="FF0000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65"/>
      </w:tblGrid>
      <w:tr w:rsidR="00C646D2" w:rsidTr="006C1E94">
        <w:trPr>
          <w:trHeight w:val="235"/>
        </w:trPr>
        <w:tc>
          <w:tcPr>
            <w:tcW w:w="10665" w:type="dxa"/>
          </w:tcPr>
          <w:p w:rsidR="00C646D2" w:rsidRDefault="00C646D2" w:rsidP="00C646D2">
            <w:pP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</w:tc>
      </w:tr>
    </w:tbl>
    <w:p w:rsidR="00514AB7" w:rsidRDefault="00514AB7" w:rsidP="00514AB7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bookmarkStart w:id="0" w:name="Par59"/>
      <w:bookmarkEnd w:id="0"/>
    </w:p>
    <w:p w:rsidR="00B45AF0" w:rsidRDefault="00B45AF0" w:rsidP="00514AB7">
      <w:pPr>
        <w:autoSpaceDE w:val="0"/>
        <w:autoSpaceDN w:val="0"/>
        <w:adjustRightInd w:val="0"/>
        <w:spacing w:after="0" w:line="240" w:lineRule="auto"/>
        <w:ind w:firstLine="567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Выписка </w:t>
      </w:r>
    </w:p>
    <w:p w:rsidR="00514AB7" w:rsidRDefault="00B45AF0" w:rsidP="00514AB7">
      <w:pPr>
        <w:autoSpaceDE w:val="0"/>
        <w:autoSpaceDN w:val="0"/>
        <w:adjustRightInd w:val="0"/>
        <w:spacing w:after="0" w:line="240" w:lineRule="auto"/>
        <w:ind w:firstLine="567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</w:rPr>
        <w:t>из У</w:t>
      </w:r>
      <w:bookmarkStart w:id="1" w:name="_GoBack"/>
      <w:bookmarkEnd w:id="1"/>
      <w:r>
        <w:rPr>
          <w:rFonts w:ascii="Times New Roman" w:eastAsia="Calibri" w:hAnsi="Times New Roman" w:cs="Times New Roman"/>
          <w:b/>
          <w:bCs/>
          <w:sz w:val="28"/>
          <w:szCs w:val="28"/>
        </w:rPr>
        <w:t>головно-процессуального кодекса</w:t>
      </w:r>
      <w:r w:rsidR="00514AB7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Р</w:t>
      </w:r>
      <w:r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оссийской </w:t>
      </w:r>
      <w:r w:rsidR="00514AB7">
        <w:rPr>
          <w:rFonts w:ascii="Times New Roman" w:eastAsia="Calibri" w:hAnsi="Times New Roman" w:cs="Times New Roman"/>
          <w:b/>
          <w:bCs/>
          <w:sz w:val="28"/>
          <w:szCs w:val="28"/>
        </w:rPr>
        <w:t>Ф</w:t>
      </w:r>
      <w:r>
        <w:rPr>
          <w:rFonts w:ascii="Times New Roman" w:eastAsia="Calibri" w:hAnsi="Times New Roman" w:cs="Times New Roman"/>
          <w:b/>
          <w:bCs/>
          <w:sz w:val="28"/>
          <w:szCs w:val="28"/>
        </w:rPr>
        <w:t>едерации</w:t>
      </w:r>
    </w:p>
    <w:p w:rsidR="00514AB7" w:rsidRDefault="00514AB7" w:rsidP="00514AB7">
      <w:pPr>
        <w:autoSpaceDE w:val="0"/>
        <w:autoSpaceDN w:val="0"/>
        <w:adjustRightInd w:val="0"/>
        <w:spacing w:after="0" w:line="240" w:lineRule="auto"/>
        <w:ind w:firstLine="567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B45AF0" w:rsidRDefault="00B45AF0" w:rsidP="00514AB7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FE4163" w:rsidRDefault="00FE4163" w:rsidP="00514AB7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FE4163">
        <w:rPr>
          <w:rFonts w:ascii="Times New Roman" w:eastAsia="Calibri" w:hAnsi="Times New Roman" w:cs="Times New Roman"/>
          <w:b/>
          <w:bCs/>
          <w:sz w:val="28"/>
          <w:szCs w:val="28"/>
        </w:rPr>
        <w:t>Статья 144. Порядок рассмотрения сообщения о преступлении</w:t>
      </w:r>
      <w:r w:rsidR="00514AB7">
        <w:rPr>
          <w:rFonts w:ascii="Times New Roman" w:eastAsia="Calibri" w:hAnsi="Times New Roman" w:cs="Times New Roman"/>
          <w:b/>
          <w:bCs/>
          <w:sz w:val="28"/>
          <w:szCs w:val="28"/>
        </w:rPr>
        <w:t>.</w:t>
      </w:r>
    </w:p>
    <w:p w:rsidR="00514AB7" w:rsidRPr="00FE4163" w:rsidRDefault="00514AB7" w:rsidP="00514AB7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</w:p>
    <w:p w:rsidR="00FE4163" w:rsidRPr="00FE4163" w:rsidRDefault="00FE4163" w:rsidP="00514AB7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before="220" w:after="0" w:line="240" w:lineRule="auto"/>
        <w:ind w:left="0"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2" w:name="Par2"/>
      <w:bookmarkEnd w:id="2"/>
      <w:r w:rsidRPr="00FE4163">
        <w:rPr>
          <w:rFonts w:ascii="Times New Roman" w:eastAsia="Calibri" w:hAnsi="Times New Roman" w:cs="Times New Roman"/>
          <w:sz w:val="28"/>
          <w:szCs w:val="28"/>
        </w:rPr>
        <w:t>Дознаватель, орган дознания, следователь, руководитель следственного органа обязаны принять, проверить сообщение о любом совершенном или готовящемся преступлении и в пределах компетенции, установленной настоящим Кодексом, принять по нему решение в срок не позднее 3 суток со дня поступления указанного сообщения.</w:t>
      </w:r>
    </w:p>
    <w:p w:rsidR="00FE4163" w:rsidRPr="00FE4163" w:rsidRDefault="00FE4163" w:rsidP="00514AB7">
      <w:pPr>
        <w:widowControl w:val="0"/>
        <w:autoSpaceDE w:val="0"/>
        <w:autoSpaceDN w:val="0"/>
        <w:adjustRightInd w:val="0"/>
        <w:spacing w:before="220"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E4163">
        <w:rPr>
          <w:rFonts w:ascii="Times New Roman" w:eastAsia="Calibri" w:hAnsi="Times New Roman" w:cs="Times New Roman"/>
          <w:sz w:val="28"/>
          <w:szCs w:val="28"/>
        </w:rPr>
        <w:t xml:space="preserve">3. Руководитель следственного органа, начальник органа дознания вправе по мотивированному ходатайству соответственно следователя, дознавателя продлить до 10 суток срок, установленный </w:t>
      </w:r>
      <w:hyperlink w:anchor="Par2" w:history="1">
        <w:r w:rsidRPr="00514AB7">
          <w:rPr>
            <w:rFonts w:ascii="Times New Roman" w:eastAsia="Calibri" w:hAnsi="Times New Roman" w:cs="Times New Roman"/>
            <w:color w:val="000000" w:themeColor="text1"/>
            <w:sz w:val="28"/>
            <w:szCs w:val="28"/>
          </w:rPr>
          <w:t>частью первой</w:t>
        </w:r>
      </w:hyperlink>
      <w:r w:rsidRPr="00FE4163">
        <w:rPr>
          <w:rFonts w:ascii="Times New Roman" w:eastAsia="Calibri" w:hAnsi="Times New Roman" w:cs="Times New Roman"/>
          <w:sz w:val="28"/>
          <w:szCs w:val="28"/>
        </w:rPr>
        <w:t xml:space="preserve"> настоящей статьи. При необходимости производства документальных проверок, ревизий, судебных экспертиз, исследований документов, предметов, трупов, а также проведения оперативно-розыскных мероприятий руководитель следственного органа по ходатайству следователя, а прокурор по ходатайству дознавателя вправе продлить этот срок до 30 суток с обязательным указанием на конкретные, фактические обстоятельства, послужившие основанием для такого продления.</w:t>
      </w:r>
    </w:p>
    <w:p w:rsidR="00FE4163" w:rsidRPr="00FE4163" w:rsidRDefault="00FE4163" w:rsidP="00514AB7">
      <w:pPr>
        <w:widowControl w:val="0"/>
        <w:autoSpaceDE w:val="0"/>
        <w:autoSpaceDN w:val="0"/>
        <w:adjustRightInd w:val="0"/>
        <w:spacing w:before="220"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E4163">
        <w:rPr>
          <w:rFonts w:ascii="Times New Roman" w:eastAsia="Calibri" w:hAnsi="Times New Roman" w:cs="Times New Roman"/>
          <w:sz w:val="28"/>
          <w:szCs w:val="28"/>
        </w:rPr>
        <w:t>4. Заявителю выдается документ о принятии сообщения о преступлении с указанием данных о лице, его принявшем, а также даты и времени его принятия.</w:t>
      </w:r>
    </w:p>
    <w:p w:rsidR="00FE4163" w:rsidRPr="00FE4163" w:rsidRDefault="00FE4163" w:rsidP="00514AB7">
      <w:pPr>
        <w:widowControl w:val="0"/>
        <w:autoSpaceDE w:val="0"/>
        <w:autoSpaceDN w:val="0"/>
        <w:adjustRightInd w:val="0"/>
        <w:spacing w:before="220"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E4163">
        <w:rPr>
          <w:rFonts w:ascii="Times New Roman" w:eastAsia="Calibri" w:hAnsi="Times New Roman" w:cs="Times New Roman"/>
          <w:sz w:val="28"/>
          <w:szCs w:val="28"/>
        </w:rPr>
        <w:t xml:space="preserve">5. Отказ в приеме сообщения о преступлении может быть обжалован прокурору или в суд в порядке, установленном </w:t>
      </w:r>
      <w:hyperlink r:id="rId7" w:history="1">
        <w:r w:rsidRPr="00FE4163">
          <w:rPr>
            <w:rFonts w:ascii="Times New Roman" w:eastAsia="Calibri" w:hAnsi="Times New Roman" w:cs="Times New Roman"/>
            <w:sz w:val="28"/>
            <w:szCs w:val="28"/>
          </w:rPr>
          <w:t>статьями 124</w:t>
        </w:r>
      </w:hyperlink>
      <w:r w:rsidRPr="00FE4163">
        <w:rPr>
          <w:rFonts w:ascii="Times New Roman" w:eastAsia="Calibri" w:hAnsi="Times New Roman" w:cs="Times New Roman"/>
          <w:sz w:val="28"/>
          <w:szCs w:val="28"/>
        </w:rPr>
        <w:t xml:space="preserve"> и </w:t>
      </w:r>
      <w:hyperlink r:id="rId8" w:history="1">
        <w:r w:rsidRPr="00FE4163">
          <w:rPr>
            <w:rFonts w:ascii="Times New Roman" w:eastAsia="Calibri" w:hAnsi="Times New Roman" w:cs="Times New Roman"/>
            <w:sz w:val="28"/>
            <w:szCs w:val="28"/>
          </w:rPr>
          <w:t>125</w:t>
        </w:r>
      </w:hyperlink>
      <w:r w:rsidRPr="00FE4163">
        <w:rPr>
          <w:rFonts w:ascii="Times New Roman" w:eastAsia="Calibri" w:hAnsi="Times New Roman" w:cs="Times New Roman"/>
          <w:sz w:val="28"/>
          <w:szCs w:val="28"/>
        </w:rPr>
        <w:t xml:space="preserve"> настоящего Кодекса.</w:t>
      </w:r>
    </w:p>
    <w:p w:rsidR="00FE4163" w:rsidRPr="00FE4163" w:rsidRDefault="00FE4163" w:rsidP="00FE4163">
      <w:pPr>
        <w:widowControl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E4163" w:rsidRPr="00FE4163" w:rsidRDefault="00FE4163" w:rsidP="00FE4163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FE4163">
        <w:rPr>
          <w:rFonts w:ascii="Times New Roman" w:eastAsia="Calibri" w:hAnsi="Times New Roman" w:cs="Times New Roman"/>
          <w:b/>
          <w:bCs/>
          <w:sz w:val="28"/>
          <w:szCs w:val="28"/>
        </w:rPr>
        <w:t>Статья 145. Решения, принимаемые по результатам рассмотрения сообщения о преступлении</w:t>
      </w:r>
      <w:r w:rsidR="00514AB7">
        <w:rPr>
          <w:rFonts w:ascii="Times New Roman" w:eastAsia="Calibri" w:hAnsi="Times New Roman" w:cs="Times New Roman"/>
          <w:b/>
          <w:bCs/>
          <w:sz w:val="28"/>
          <w:szCs w:val="28"/>
        </w:rPr>
        <w:t>.</w:t>
      </w:r>
    </w:p>
    <w:p w:rsidR="00FE4163" w:rsidRPr="00FE4163" w:rsidRDefault="00FE4163" w:rsidP="00FE416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E4163" w:rsidRPr="00FE4163" w:rsidRDefault="00FE4163" w:rsidP="00FE416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E4163">
        <w:rPr>
          <w:rFonts w:ascii="Times New Roman" w:eastAsia="Calibri" w:hAnsi="Times New Roman" w:cs="Times New Roman"/>
          <w:sz w:val="28"/>
          <w:szCs w:val="28"/>
        </w:rPr>
        <w:t>1. По результатам рассмотрения сообщения о преступлении орган дознания, дознаватель, следователь, руководитель следственного органа принимает одно из следующих решений:</w:t>
      </w:r>
    </w:p>
    <w:p w:rsidR="00FE4163" w:rsidRPr="00FE4163" w:rsidRDefault="00FE4163" w:rsidP="00FE416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E4163">
        <w:rPr>
          <w:rFonts w:ascii="Times New Roman" w:eastAsia="Calibri" w:hAnsi="Times New Roman" w:cs="Times New Roman"/>
          <w:sz w:val="28"/>
          <w:szCs w:val="28"/>
        </w:rPr>
        <w:t xml:space="preserve">1) о возбуждении уголовного дела </w:t>
      </w:r>
    </w:p>
    <w:p w:rsidR="00FE4163" w:rsidRPr="00FE4163" w:rsidRDefault="00FE4163" w:rsidP="00FE416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E4163">
        <w:rPr>
          <w:rFonts w:ascii="Times New Roman" w:eastAsia="Calibri" w:hAnsi="Times New Roman" w:cs="Times New Roman"/>
          <w:sz w:val="28"/>
          <w:szCs w:val="28"/>
        </w:rPr>
        <w:t>2) об отказе в возбуждении уголовного дела;</w:t>
      </w:r>
      <w:bookmarkStart w:id="3" w:name="Par32"/>
      <w:bookmarkEnd w:id="3"/>
    </w:p>
    <w:p w:rsidR="00FE4163" w:rsidRPr="00FE4163" w:rsidRDefault="00FE4163" w:rsidP="00FE416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E4163">
        <w:rPr>
          <w:rFonts w:ascii="Times New Roman" w:eastAsia="Calibri" w:hAnsi="Times New Roman" w:cs="Times New Roman"/>
          <w:sz w:val="28"/>
          <w:szCs w:val="28"/>
        </w:rPr>
        <w:t xml:space="preserve">3) о передаче сообщения по </w:t>
      </w:r>
      <w:proofErr w:type="spellStart"/>
      <w:r w:rsidRPr="00FE4163">
        <w:rPr>
          <w:rFonts w:ascii="Times New Roman" w:eastAsia="Calibri" w:hAnsi="Times New Roman" w:cs="Times New Roman"/>
          <w:sz w:val="28"/>
          <w:szCs w:val="28"/>
        </w:rPr>
        <w:t>подследственности</w:t>
      </w:r>
      <w:proofErr w:type="spellEnd"/>
      <w:r w:rsidRPr="00FE4163">
        <w:rPr>
          <w:rFonts w:ascii="Times New Roman" w:eastAsia="Calibri" w:hAnsi="Times New Roman" w:cs="Times New Roman"/>
          <w:sz w:val="28"/>
          <w:szCs w:val="28"/>
        </w:rPr>
        <w:t xml:space="preserve"> в соответствии со </w:t>
      </w:r>
      <w:hyperlink r:id="rId9" w:history="1">
        <w:r w:rsidRPr="00FE4163">
          <w:rPr>
            <w:rFonts w:ascii="Times New Roman" w:eastAsia="Calibri" w:hAnsi="Times New Roman" w:cs="Times New Roman"/>
            <w:sz w:val="28"/>
            <w:szCs w:val="28"/>
          </w:rPr>
          <w:t>статьей 151</w:t>
        </w:r>
      </w:hyperlink>
      <w:r w:rsidRPr="00FE4163">
        <w:rPr>
          <w:rFonts w:ascii="Times New Roman" w:eastAsia="Calibri" w:hAnsi="Times New Roman" w:cs="Times New Roman"/>
          <w:sz w:val="28"/>
          <w:szCs w:val="28"/>
        </w:rPr>
        <w:t xml:space="preserve"> настоящего Кодекса, а по уголовным делам частного обвинения - в суд в соответствии с </w:t>
      </w:r>
      <w:hyperlink r:id="rId10" w:history="1">
        <w:r w:rsidRPr="00FE4163">
          <w:rPr>
            <w:rFonts w:ascii="Times New Roman" w:eastAsia="Calibri" w:hAnsi="Times New Roman" w:cs="Times New Roman"/>
            <w:sz w:val="28"/>
            <w:szCs w:val="28"/>
          </w:rPr>
          <w:t>частью второй статьи 20</w:t>
        </w:r>
      </w:hyperlink>
      <w:r w:rsidRPr="00FE4163">
        <w:rPr>
          <w:rFonts w:ascii="Times New Roman" w:eastAsia="Calibri" w:hAnsi="Times New Roman" w:cs="Times New Roman"/>
          <w:sz w:val="28"/>
          <w:szCs w:val="28"/>
        </w:rPr>
        <w:t xml:space="preserve"> настоящего Кодекса.</w:t>
      </w:r>
    </w:p>
    <w:p w:rsidR="00FE4163" w:rsidRPr="00FE4163" w:rsidRDefault="00FE4163" w:rsidP="00FE416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E4163">
        <w:rPr>
          <w:rFonts w:ascii="Times New Roman" w:eastAsia="Calibri" w:hAnsi="Times New Roman" w:cs="Times New Roman"/>
          <w:sz w:val="28"/>
          <w:szCs w:val="28"/>
        </w:rPr>
        <w:t>2. О принятом решении сообщается заявителю. При этом заявителю разъясняются его право обжаловать данное решение и порядок обжалования.</w:t>
      </w:r>
    </w:p>
    <w:p w:rsidR="00FE4163" w:rsidRPr="00FE4163" w:rsidRDefault="00FE4163" w:rsidP="00FE416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FE4163">
        <w:rPr>
          <w:rFonts w:ascii="Times New Roman" w:eastAsia="Calibri" w:hAnsi="Times New Roman" w:cs="Times New Roman"/>
          <w:sz w:val="28"/>
          <w:szCs w:val="28"/>
        </w:rPr>
        <w:t xml:space="preserve">3. В случае принятия решения, предусмотренного </w:t>
      </w:r>
      <w:hyperlink w:anchor="Par32" w:history="1">
        <w:r w:rsidRPr="00FE4163">
          <w:rPr>
            <w:rFonts w:ascii="Times New Roman" w:eastAsia="Calibri" w:hAnsi="Times New Roman" w:cs="Times New Roman"/>
            <w:sz w:val="28"/>
            <w:szCs w:val="28"/>
          </w:rPr>
          <w:t>пунктом 3 части первой</w:t>
        </w:r>
      </w:hyperlink>
      <w:r w:rsidRPr="00FE4163">
        <w:rPr>
          <w:rFonts w:ascii="Times New Roman" w:eastAsia="Calibri" w:hAnsi="Times New Roman" w:cs="Times New Roman"/>
          <w:sz w:val="28"/>
          <w:szCs w:val="28"/>
        </w:rPr>
        <w:t xml:space="preserve"> настоящей статьи, орган дознания, дознаватель, следователь, руководитель следственного органа принимает меры по сохранению следов преступления.</w:t>
      </w:r>
    </w:p>
    <w:tbl>
      <w:tblPr>
        <w:tblStyle w:val="a5"/>
        <w:tblpPr w:leftFromText="180" w:rightFromText="180" w:vertAnchor="text" w:horzAnchor="margin" w:tblpY="421"/>
        <w:tblW w:w="0" w:type="auto"/>
        <w:shd w:val="solid" w:color="170B73" w:fill="auto"/>
        <w:tblLook w:val="04A0" w:firstRow="1" w:lastRow="0" w:firstColumn="1" w:lastColumn="0" w:noHBand="0" w:noVBand="1"/>
      </w:tblPr>
      <w:tblGrid>
        <w:gridCol w:w="10763"/>
      </w:tblGrid>
      <w:tr w:rsidR="00B45AF0" w:rsidTr="00B45AF0">
        <w:tc>
          <w:tcPr>
            <w:tcW w:w="10763" w:type="dxa"/>
            <w:shd w:val="solid" w:color="170B73" w:fill="auto"/>
            <w:vAlign w:val="center"/>
          </w:tcPr>
          <w:p w:rsidR="00B45AF0" w:rsidRDefault="00B45AF0" w:rsidP="00B45AF0">
            <w:pPr>
              <w:ind w:right="10"/>
              <w:jc w:val="right"/>
              <w:rPr>
                <w:rFonts w:ascii="Times New Roman" w:hAnsi="Times New Roman" w:cs="Times New Roman"/>
                <w:color w:val="F2F2F2" w:themeColor="background1" w:themeShade="F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F2F2F2" w:themeColor="background1" w:themeShade="F2"/>
                <w:sz w:val="28"/>
                <w:szCs w:val="28"/>
              </w:rPr>
              <w:t>Телефон дежурной части МУ МВД России "Орское"</w:t>
            </w:r>
          </w:p>
          <w:p w:rsidR="00B45AF0" w:rsidRPr="001F6254" w:rsidRDefault="00B45AF0" w:rsidP="00B45AF0">
            <w:pPr>
              <w:ind w:right="10"/>
              <w:jc w:val="right"/>
              <w:rPr>
                <w:rFonts w:ascii="Times New Roman" w:hAnsi="Times New Roman" w:cs="Times New Roman"/>
                <w:color w:val="F2F2F2" w:themeColor="background1" w:themeShade="F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F2F2F2" w:themeColor="background1" w:themeShade="F2"/>
                <w:sz w:val="28"/>
                <w:szCs w:val="28"/>
              </w:rPr>
              <w:t>8-3537-29-50-00, 8-3537-29-55-00</w:t>
            </w:r>
          </w:p>
        </w:tc>
      </w:tr>
    </w:tbl>
    <w:p w:rsidR="00907741" w:rsidRDefault="00907741" w:rsidP="001F6254">
      <w:pPr>
        <w:shd w:val="clear" w:color="auto" w:fill="FFFFFF"/>
        <w:spacing w:line="322" w:lineRule="exact"/>
        <w:ind w:right="14" w:firstLine="70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63969" w:rsidRDefault="00A63969" w:rsidP="00B45AF0">
      <w:pPr>
        <w:shd w:val="clear" w:color="auto" w:fill="FFFFFF"/>
        <w:spacing w:line="322" w:lineRule="exact"/>
        <w:ind w:right="14" w:firstLine="70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A63969" w:rsidSect="001F6254">
      <w:pgSz w:w="11906" w:h="16838"/>
      <w:pgMar w:top="426" w:right="566" w:bottom="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B14663E"/>
    <w:multiLevelType w:val="hybridMultilevel"/>
    <w:tmpl w:val="EBE2FD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23453F2"/>
    <w:multiLevelType w:val="multilevel"/>
    <w:tmpl w:val="6546966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46D2"/>
    <w:rsid w:val="00190A58"/>
    <w:rsid w:val="001C1AAC"/>
    <w:rsid w:val="001F6254"/>
    <w:rsid w:val="0026728E"/>
    <w:rsid w:val="004064E7"/>
    <w:rsid w:val="004B264C"/>
    <w:rsid w:val="00514AB7"/>
    <w:rsid w:val="005269B7"/>
    <w:rsid w:val="006C1E94"/>
    <w:rsid w:val="0084091D"/>
    <w:rsid w:val="008C5DDA"/>
    <w:rsid w:val="00907741"/>
    <w:rsid w:val="00A63969"/>
    <w:rsid w:val="00B2012E"/>
    <w:rsid w:val="00B45AF0"/>
    <w:rsid w:val="00C646D2"/>
    <w:rsid w:val="00D95796"/>
    <w:rsid w:val="00E07A68"/>
    <w:rsid w:val="00E22496"/>
    <w:rsid w:val="00FE41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6264F69-0A71-44D4-879E-14131B41A1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90A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646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646D2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C646D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26728E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25BF09A845A8D8E24DEB9E87F53ABB52A741B52B28CFE7C2C50F007716C22C7050B7AE883DFBC24307BEC838A5E2FF3F387F862110C2547I6c8J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A25BF09A845A8D8E24DEB9E87F53ABB52A741B52B28CFE7C2C50F007716C22C7050B7AE883DFBC253D7BEC838A5E2FF3F387F862110C2547I6c8J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0.gif"/><Relationship Id="rId11" Type="http://schemas.openxmlformats.org/officeDocument/2006/relationships/fontTable" Target="fontTable.xml"/><Relationship Id="rId5" Type="http://schemas.openxmlformats.org/officeDocument/2006/relationships/image" Target="media/image1.gif"/><Relationship Id="rId10" Type="http://schemas.openxmlformats.org/officeDocument/2006/relationships/hyperlink" Target="consultantplus://offline/ref=A25BF09A845A8D8E24DEB9E87F53ABB52A741B52B28CFE7C2C50F007716C22C7050B7AE883DFB427317BEC838A5E2FF3F387F862110C2547I6c8J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A25BF09A845A8D8E24DEB9E87F53ABB52A741B52B28CFE7C2C50F007716C22C7050B7AE883DEB420307BEC838A5E2FF3F387F862110C2547I6c8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457</Words>
  <Characters>2605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3056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epetrov69</dc:creator>
  <cp:keywords/>
  <dc:description/>
  <cp:lastModifiedBy>epetrov69</cp:lastModifiedBy>
  <cp:revision>5</cp:revision>
  <dcterms:created xsi:type="dcterms:W3CDTF">2020-06-03T09:24:00Z</dcterms:created>
  <dcterms:modified xsi:type="dcterms:W3CDTF">2020-06-03T10:00:00Z</dcterms:modified>
</cp:coreProperties>
</file>